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C2" w:rsidRDefault="00CD13D1">
      <w:pPr>
        <w:spacing w:after="1479"/>
      </w:pPr>
      <w:r>
        <w:rPr>
          <w:b/>
          <w:color w:val="71A491"/>
          <w:sz w:val="42"/>
        </w:rPr>
        <w:t>Teachers of Government</w:t>
      </w:r>
    </w:p>
    <w:p w:rsidR="004759C2" w:rsidRDefault="00CD13D1">
      <w:pPr>
        <w:spacing w:after="0" w:line="265" w:lineRule="auto"/>
        <w:ind w:left="-5" w:right="-15" w:hanging="10"/>
      </w:pPr>
      <w:r>
        <w:rPr>
          <w:b/>
          <w:color w:val="71A491"/>
          <w:sz w:val="270"/>
        </w:rPr>
        <w:t xml:space="preserve">tog </w:t>
      </w:r>
      <w:r>
        <w:rPr>
          <w:b/>
          <w:color w:val="B7B294"/>
          <w:sz w:val="28"/>
        </w:rPr>
        <w:t xml:space="preserve">Center for Education Policy and Leadership (CEPL) </w:t>
      </w:r>
    </w:p>
    <w:p w:rsidR="004759C2" w:rsidRDefault="00C61CAD">
      <w:pPr>
        <w:spacing w:after="311"/>
      </w:pPr>
      <w:r>
        <w:rPr>
          <w:b/>
          <w:i/>
          <w:color w:val="71A491"/>
          <w:sz w:val="28"/>
        </w:rPr>
        <w:t>July 14–July 20, 2018</w:t>
      </w:r>
    </w:p>
    <w:p w:rsidR="004759C2" w:rsidRDefault="00CD13D1">
      <w:pPr>
        <w:spacing w:after="663" w:line="265" w:lineRule="auto"/>
        <w:ind w:left="-5" w:right="-15" w:hanging="10"/>
      </w:pPr>
      <w:r>
        <w:rPr>
          <w:b/>
          <w:color w:val="B7B294"/>
          <w:sz w:val="28"/>
        </w:rPr>
        <w:t xml:space="preserve">Richard W. Riley Institute at Furman University </w:t>
      </w:r>
    </w:p>
    <w:p w:rsidR="004759C2" w:rsidRDefault="00CD13D1">
      <w:pPr>
        <w:spacing w:after="320" w:line="262" w:lineRule="auto"/>
        <w:ind w:left="75" w:right="185" w:hanging="10"/>
      </w:pPr>
      <w:r>
        <w:rPr>
          <w:b/>
          <w:color w:val="71A491"/>
          <w:sz w:val="24"/>
        </w:rPr>
        <w:t>What is the Teachers of Government program?</w:t>
      </w:r>
      <w:r>
        <w:rPr>
          <w:b/>
          <w:color w:val="5091CD"/>
          <w:sz w:val="24"/>
        </w:rPr>
        <w:t xml:space="preserve"> </w:t>
      </w:r>
      <w:r>
        <w:rPr>
          <w:color w:val="050004"/>
          <w:sz w:val="24"/>
        </w:rPr>
        <w:t xml:space="preserve">Teachers of Government is a week long summer institute for high school and middle school teachers sponsored by the Riley Institute at Furman.  </w:t>
      </w:r>
    </w:p>
    <w:p w:rsidR="004759C2" w:rsidRDefault="00CD13D1">
      <w:pPr>
        <w:spacing w:after="320" w:line="262" w:lineRule="auto"/>
        <w:ind w:left="75" w:right="185" w:hanging="10"/>
      </w:pPr>
      <w:r>
        <w:rPr>
          <w:b/>
          <w:color w:val="71A491"/>
          <w:sz w:val="24"/>
        </w:rPr>
        <w:t>How is the Teachers of Government program structured?</w:t>
      </w:r>
      <w:r>
        <w:rPr>
          <w:color w:val="181717"/>
          <w:sz w:val="24"/>
        </w:rPr>
        <w:t xml:space="preserve"> </w:t>
      </w:r>
      <w:r>
        <w:rPr>
          <w:color w:val="050004"/>
          <w:sz w:val="24"/>
        </w:rPr>
        <w:t>Led by Furman professors, participants spend a week in Washington D.C. meeting with government officials, politicians, non-governmental activists and members of education policy-making agencies.  Participants will have the opportunity to tour important sites for the study of American government, hear lectures from distinguished scholars in the Washington area, attend congressional committee hearings, meet with senators and representatives, and visit public policy organizations.  Evening activities are designed to include cross-cultural and socializing opportunities.  The combination of intensive learning, networking and exposure to decision makers is designed to increase the knowledge and expand useful contacts of teachers which both support improved teaching skills.</w:t>
      </w:r>
    </w:p>
    <w:p w:rsidR="004759C2" w:rsidRDefault="00CD13D1">
      <w:pPr>
        <w:spacing w:after="328" w:line="254" w:lineRule="auto"/>
        <w:ind w:left="75" w:hanging="10"/>
      </w:pPr>
      <w:r>
        <w:rPr>
          <w:b/>
          <w:color w:val="71A491"/>
          <w:sz w:val="24"/>
        </w:rPr>
        <w:t>Who is eligible to participate?</w:t>
      </w:r>
      <w:r>
        <w:rPr>
          <w:b/>
          <w:color w:val="181717"/>
          <w:sz w:val="24"/>
        </w:rPr>
        <w:t xml:space="preserve"> </w:t>
      </w:r>
      <w:r>
        <w:rPr>
          <w:color w:val="181717"/>
          <w:sz w:val="24"/>
        </w:rPr>
        <w:t xml:space="preserve">High school and middle school teachers of government or politics (including social studies, geography, world and American politics and related areas) are encouraged to apply.  Teachers must have at least one full year of experience teaching in the related area. </w:t>
      </w:r>
    </w:p>
    <w:p w:rsidR="004759C2" w:rsidRDefault="00CD13D1">
      <w:pPr>
        <w:spacing w:after="320" w:line="262" w:lineRule="auto"/>
        <w:ind w:left="75" w:right="102" w:hanging="10"/>
      </w:pPr>
      <w:r>
        <w:rPr>
          <w:b/>
          <w:color w:val="71A491"/>
          <w:sz w:val="24"/>
        </w:rPr>
        <w:lastRenderedPageBreak/>
        <w:t xml:space="preserve">Are there any certification and credit opportunities available?  </w:t>
      </w:r>
      <w:r>
        <w:rPr>
          <w:sz w:val="24"/>
        </w:rPr>
        <w:t xml:space="preserve">All applicants will receive a certificate upon completion of the program.  Participants will also be eligible to receive three hours of Graduate Professional Development credit from Furman.  Tuition for these credit hours will be partially subsidized by the Riley Institute.  Participants interested in receiving credit will be responsible for paying a minimal tuition per credit hour (approximately $105 per credit hour plus a </w:t>
      </w:r>
      <w:proofErr w:type="spellStart"/>
      <w:r>
        <w:rPr>
          <w:sz w:val="24"/>
        </w:rPr>
        <w:t>one time</w:t>
      </w:r>
      <w:proofErr w:type="spellEnd"/>
      <w:r>
        <w:rPr>
          <w:sz w:val="24"/>
        </w:rPr>
        <w:t xml:space="preserve"> $50 registration fee).</w:t>
      </w:r>
    </w:p>
    <w:p w:rsidR="004759C2" w:rsidRDefault="00CD13D1">
      <w:pPr>
        <w:spacing w:after="320" w:line="262" w:lineRule="auto"/>
        <w:ind w:left="75" w:right="102" w:hanging="10"/>
      </w:pPr>
      <w:r>
        <w:rPr>
          <w:b/>
          <w:color w:val="71A491"/>
          <w:sz w:val="24"/>
        </w:rPr>
        <w:t>What are the logistics and fees associated with the program?</w:t>
      </w:r>
      <w:r>
        <w:rPr>
          <w:b/>
          <w:color w:val="C02F1C"/>
          <w:sz w:val="24"/>
        </w:rPr>
        <w:t xml:space="preserve"> </w:t>
      </w:r>
      <w:r>
        <w:rPr>
          <w:sz w:val="24"/>
        </w:rPr>
        <w:t>Most expenses including housing, food, and travel to Washington D.C. are paid for by the Riley Institute through public and private grants.  Participants are responsible for their transportation to Greenville, S.C.  Participants will then travel by plane as a group to Washington D.C.  Parking is available at Furman University.  Housing in Washington D.C. will be in a centrally located hotel.</w:t>
      </w:r>
    </w:p>
    <w:p w:rsidR="004759C2" w:rsidRDefault="00CD13D1">
      <w:pPr>
        <w:spacing w:after="328" w:line="254" w:lineRule="auto"/>
        <w:ind w:left="75" w:hanging="10"/>
      </w:pPr>
      <w:r>
        <w:rPr>
          <w:b/>
          <w:color w:val="71A491"/>
          <w:sz w:val="24"/>
        </w:rPr>
        <w:t>How can I apply?</w:t>
      </w:r>
      <w:r>
        <w:rPr>
          <w:color w:val="181717"/>
          <w:sz w:val="24"/>
        </w:rPr>
        <w:t xml:space="preserve"> Applications may be submitted via postal mail, fax, or online (</w:t>
      </w:r>
      <w:r w:rsidRPr="00CD13D1">
        <w:rPr>
          <w:color w:val="181717"/>
          <w:sz w:val="24"/>
        </w:rPr>
        <w:t>https://riley.furman.edu/education/projects/teachers-government/teachers-government</w:t>
      </w:r>
      <w:r>
        <w:rPr>
          <w:color w:val="231F20"/>
          <w:sz w:val="24"/>
        </w:rPr>
        <w:t>).</w:t>
      </w:r>
      <w:r>
        <w:rPr>
          <w:color w:val="181717"/>
          <w:sz w:val="24"/>
        </w:rPr>
        <w:t xml:space="preserve">  </w:t>
      </w:r>
      <w:proofErr w:type="gramStart"/>
      <w:r>
        <w:rPr>
          <w:color w:val="181717"/>
          <w:sz w:val="24"/>
        </w:rPr>
        <w:t>All materials, including the letter of recommendation and the name and phone number of two additional references, must be received no</w:t>
      </w:r>
      <w:proofErr w:type="gramEnd"/>
      <w:r>
        <w:rPr>
          <w:color w:val="181717"/>
          <w:sz w:val="24"/>
        </w:rPr>
        <w:t xml:space="preserve"> later t</w:t>
      </w:r>
      <w:r w:rsidR="00C61CAD">
        <w:rPr>
          <w:color w:val="181717"/>
          <w:sz w:val="24"/>
        </w:rPr>
        <w:t>han March 23, 2018</w:t>
      </w:r>
      <w:r>
        <w:rPr>
          <w:color w:val="181717"/>
          <w:sz w:val="24"/>
        </w:rPr>
        <w:t xml:space="preserve">.  Applicants </w:t>
      </w:r>
      <w:proofErr w:type="gramStart"/>
      <w:r>
        <w:rPr>
          <w:color w:val="181717"/>
          <w:sz w:val="24"/>
        </w:rPr>
        <w:t>will be notified</w:t>
      </w:r>
      <w:proofErr w:type="gramEnd"/>
      <w:r w:rsidR="00C61CAD">
        <w:rPr>
          <w:color w:val="181717"/>
          <w:sz w:val="24"/>
        </w:rPr>
        <w:t xml:space="preserve"> of their acceptance by April 13, 2018</w:t>
      </w:r>
      <w:bookmarkStart w:id="0" w:name="_GoBack"/>
      <w:bookmarkEnd w:id="0"/>
      <w:r>
        <w:rPr>
          <w:color w:val="181717"/>
          <w:sz w:val="24"/>
        </w:rPr>
        <w:t>.</w:t>
      </w:r>
    </w:p>
    <w:p w:rsidR="004759C2" w:rsidRDefault="00CD13D1">
      <w:pPr>
        <w:spacing w:after="8" w:line="254" w:lineRule="auto"/>
        <w:ind w:left="75" w:hanging="10"/>
      </w:pPr>
      <w:r>
        <w:rPr>
          <w:b/>
          <w:color w:val="71A491"/>
          <w:sz w:val="24"/>
        </w:rPr>
        <w:t xml:space="preserve">What if I have questions? </w:t>
      </w:r>
      <w:r>
        <w:rPr>
          <w:b/>
          <w:color w:val="181717"/>
          <w:sz w:val="24"/>
        </w:rPr>
        <w:t xml:space="preserve"> </w:t>
      </w:r>
      <w:r>
        <w:rPr>
          <w:color w:val="181717"/>
          <w:sz w:val="24"/>
        </w:rPr>
        <w:t>Please contact Dr. Elizabeth Smith (liz.smith@furman.edu; 864-294-3674) if you have questions or need additional information.</w:t>
      </w:r>
    </w:p>
    <w:p w:rsidR="004759C2" w:rsidRDefault="00CD13D1">
      <w:pPr>
        <w:spacing w:after="0"/>
        <w:ind w:left="80"/>
      </w:pPr>
      <w:r>
        <w:rPr>
          <w:rFonts w:ascii="Times New Roman" w:eastAsia="Times New Roman" w:hAnsi="Times New Roman" w:cs="Times New Roman"/>
          <w:color w:val="181717"/>
          <w:sz w:val="24"/>
        </w:rPr>
        <w:t xml:space="preserve"> </w:t>
      </w:r>
    </w:p>
    <w:p w:rsidR="004759C2" w:rsidRDefault="00CD13D1">
      <w:pPr>
        <w:spacing w:after="328" w:line="254" w:lineRule="auto"/>
        <w:ind w:left="75" w:hanging="10"/>
      </w:pPr>
      <w:r>
        <w:rPr>
          <w:color w:val="181717"/>
          <w:sz w:val="24"/>
        </w:rPr>
        <w:t xml:space="preserve">The Center for Education Policy and Leadership (CEPL) is part of the Richard W. Riley Institute at Furman </w:t>
      </w:r>
      <w:r>
        <w:rPr>
          <w:b/>
          <w:color w:val="71A491"/>
          <w:sz w:val="24"/>
        </w:rPr>
        <w:t>(riley.furman.edu)</w:t>
      </w:r>
      <w:r>
        <w:rPr>
          <w:color w:val="5091CD"/>
          <w:sz w:val="24"/>
        </w:rPr>
        <w:t xml:space="preserve"> </w:t>
      </w:r>
      <w:r>
        <w:rPr>
          <w:color w:val="181717"/>
          <w:sz w:val="24"/>
        </w:rPr>
        <w:t xml:space="preserve">a nonpartisan institute for politics, public policy and public leadership affiliated with the department of political science at Furman University. </w:t>
      </w:r>
    </w:p>
    <w:sectPr w:rsidR="004759C2">
      <w:pgSz w:w="12240" w:h="15840"/>
      <w:pgMar w:top="1440" w:right="719" w:bottom="144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C2"/>
    <w:rsid w:val="004759C2"/>
    <w:rsid w:val="00C61CAD"/>
    <w:rsid w:val="00CD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F2BB"/>
  <w15:docId w15:val="{C1B78D64-BA82-4226-BE58-17A321A1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cp:lastModifiedBy>Liz Smith</cp:lastModifiedBy>
  <cp:revision>2</cp:revision>
  <dcterms:created xsi:type="dcterms:W3CDTF">2017-11-06T16:08:00Z</dcterms:created>
  <dcterms:modified xsi:type="dcterms:W3CDTF">2017-11-06T16:08:00Z</dcterms:modified>
</cp:coreProperties>
</file>